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color w:val="auto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32"/>
          <w:szCs w:val="32"/>
          <w:lang w:val="en-US" w:eastAsia="zh-CN"/>
        </w:rPr>
        <w:t>背心式震动排痰机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用途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：有利于加强呼吸道分泌物的排出,是预防或降低患者肺部感染的有效手段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设备配置及技术参数要求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1、电压：110—220V 宽电压设计；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2、运用高频胸腔震荡技术 ( HFCWO )；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3、用专业可充气背心作为治疗工具，背心材料为 PVC，可重复使用；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4、主机具有双充气通道，两条气管同时进出气体；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5、主机可同屏显示模式、频率、时间、强度参数，主机有三个接口，暂停时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主机可显示剩余未治疗时间；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6、故障显示和声音提示预警功能；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★7、时间1---99min任意调节 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★8、强度 0-4kPa,分 1-20 级精细可调 ；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★9、具有频率1-30Hz调节，频率精细调节更适合临床；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10、可显示机器累计使用时间；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11、具备普通手动排痰模式1种；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★12、具备渐进模式1种；独有的0级调节功能、调节频率和强度；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★13、预设5种自动排痰模式：P1、P2、P3、P4、P5 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★14、具备2个记忆学习模式、7个用户自定义模式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15、标配包括：主机1台、管路 2 条、背心 1 个、束带 2 个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16、配可升降台车；噪音≤65dB；方便科室内移动；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17、整机（除管路耗材外）半年包换，一年免费保修；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18、提供免费全现场临床操作培训或维护培训至少一次；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19、响应维护时间：接到维护电话12小时到达现场；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、可选配Wireless-bluetooth中程遥控功能；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、可选配加挂雾化、湿化功能。</w:t>
      </w:r>
    </w:p>
    <w:p>
      <w:pPr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22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售后服务：乙方提供整机保修期≥1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2个月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，保修期的期限以甲乙双方的验收合格之日起计算，保修期内免费更换零配件及免工时费。</w:t>
      </w:r>
    </w:p>
    <w:p>
      <w:pPr>
        <w:jc w:val="left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</w:p>
    <w:sectPr>
      <w:pgSz w:w="11906" w:h="16838"/>
      <w:pgMar w:top="1134" w:right="720" w:bottom="72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兰亭黑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816"/>
    <w:rsid w:val="00441816"/>
    <w:rsid w:val="007527EF"/>
    <w:rsid w:val="00D53788"/>
    <w:rsid w:val="01BD2D09"/>
    <w:rsid w:val="0404196F"/>
    <w:rsid w:val="057D1CF1"/>
    <w:rsid w:val="058350CA"/>
    <w:rsid w:val="06144AD9"/>
    <w:rsid w:val="07EA48AB"/>
    <w:rsid w:val="07FD2F80"/>
    <w:rsid w:val="083750F5"/>
    <w:rsid w:val="0A5A1926"/>
    <w:rsid w:val="10E3411A"/>
    <w:rsid w:val="13AD6C24"/>
    <w:rsid w:val="15E552E3"/>
    <w:rsid w:val="17EB09C6"/>
    <w:rsid w:val="1A210AFE"/>
    <w:rsid w:val="1A7F0785"/>
    <w:rsid w:val="1FC525AC"/>
    <w:rsid w:val="2076478F"/>
    <w:rsid w:val="21F7273B"/>
    <w:rsid w:val="24BC74E3"/>
    <w:rsid w:val="25DD7A7F"/>
    <w:rsid w:val="265604AC"/>
    <w:rsid w:val="266C4202"/>
    <w:rsid w:val="268F6378"/>
    <w:rsid w:val="26F56C88"/>
    <w:rsid w:val="27FA6077"/>
    <w:rsid w:val="28EA2122"/>
    <w:rsid w:val="2A675FAF"/>
    <w:rsid w:val="2A873D32"/>
    <w:rsid w:val="2AF127D5"/>
    <w:rsid w:val="2CFE3E83"/>
    <w:rsid w:val="2E382955"/>
    <w:rsid w:val="2E447253"/>
    <w:rsid w:val="2EF52CC2"/>
    <w:rsid w:val="2FD96795"/>
    <w:rsid w:val="362E24EC"/>
    <w:rsid w:val="389A0EA1"/>
    <w:rsid w:val="38C17961"/>
    <w:rsid w:val="39E72442"/>
    <w:rsid w:val="39ED3949"/>
    <w:rsid w:val="3AF83317"/>
    <w:rsid w:val="3C0A5CAC"/>
    <w:rsid w:val="3DB562E2"/>
    <w:rsid w:val="409D5F55"/>
    <w:rsid w:val="469A05CE"/>
    <w:rsid w:val="469F0580"/>
    <w:rsid w:val="47F512A5"/>
    <w:rsid w:val="486A6E04"/>
    <w:rsid w:val="4A1D52D3"/>
    <w:rsid w:val="4C381E26"/>
    <w:rsid w:val="506C47CD"/>
    <w:rsid w:val="520B60B8"/>
    <w:rsid w:val="53094A8F"/>
    <w:rsid w:val="55340ED1"/>
    <w:rsid w:val="569213E4"/>
    <w:rsid w:val="58626941"/>
    <w:rsid w:val="5AB83701"/>
    <w:rsid w:val="5B5F74AD"/>
    <w:rsid w:val="5C314C7F"/>
    <w:rsid w:val="5E0272A3"/>
    <w:rsid w:val="5E9B4F3E"/>
    <w:rsid w:val="61575F36"/>
    <w:rsid w:val="63AB6B51"/>
    <w:rsid w:val="682E4201"/>
    <w:rsid w:val="68E70D21"/>
    <w:rsid w:val="69F224FC"/>
    <w:rsid w:val="6A2D2BC5"/>
    <w:rsid w:val="6B4214F7"/>
    <w:rsid w:val="6B904C35"/>
    <w:rsid w:val="6B997B6F"/>
    <w:rsid w:val="6C3902DA"/>
    <w:rsid w:val="6C3E29F1"/>
    <w:rsid w:val="6CE17BCF"/>
    <w:rsid w:val="6DCB05E9"/>
    <w:rsid w:val="6E71346C"/>
    <w:rsid w:val="6E80446A"/>
    <w:rsid w:val="6EEE6E48"/>
    <w:rsid w:val="70A833DD"/>
    <w:rsid w:val="71D76546"/>
    <w:rsid w:val="721C0DE1"/>
    <w:rsid w:val="726A31BA"/>
    <w:rsid w:val="74E13401"/>
    <w:rsid w:val="77343356"/>
    <w:rsid w:val="79463859"/>
    <w:rsid w:val="79647B49"/>
    <w:rsid w:val="79C771D0"/>
    <w:rsid w:val="7A1B5FB3"/>
    <w:rsid w:val="7A8C7036"/>
    <w:rsid w:val="7B45208A"/>
    <w:rsid w:val="7B56373F"/>
    <w:rsid w:val="7CC378C7"/>
    <w:rsid w:val="7D084061"/>
    <w:rsid w:val="7FD4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3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</w:rPr>
  </w:style>
  <w:style w:type="character" w:customStyle="1" w:styleId="8">
    <w:name w:val="font1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  <w:vertAlign w:val="subscript"/>
    </w:rPr>
  </w:style>
  <w:style w:type="character" w:customStyle="1" w:styleId="9">
    <w:name w:val="font4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</w:rPr>
  </w:style>
  <w:style w:type="character" w:customStyle="1" w:styleId="10">
    <w:name w:val="font0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  <w:vertAlign w:val="subscript"/>
    </w:rPr>
  </w:style>
  <w:style w:type="paragraph" w:customStyle="1" w:styleId="11">
    <w:name w:val="正文 A"/>
    <w:qFormat/>
    <w:uiPriority w:val="0"/>
    <w:pPr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  <w:style w:type="table" w:customStyle="1" w:styleId="1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默认"/>
    <w:qFormat/>
    <w:uiPriority w:val="0"/>
    <w:rPr>
      <w:rFonts w:hint="eastAsia" w:ascii="Arial Unicode MS" w:hAnsi="Arial Unicode MS" w:eastAsia="Helvetica Neue" w:cs="Arial Unicode MS"/>
      <w:color w:val="000000"/>
      <w:sz w:val="22"/>
      <w:szCs w:val="22"/>
      <w:lang w:val="zh-CN" w:eastAsia="zh-CN" w:bidi="ar-SA"/>
    </w:rPr>
  </w:style>
  <w:style w:type="paragraph" w:customStyle="1" w:styleId="1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24</Pages>
  <Words>1716</Words>
  <Characters>9786</Characters>
  <Lines>81</Lines>
  <Paragraphs>22</Paragraphs>
  <TotalTime>0</TotalTime>
  <ScaleCrop>false</ScaleCrop>
  <LinksUpToDate>false</LinksUpToDate>
  <CharactersWithSpaces>11480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2020-07-14T06:18:00Z</dcterms:created>
  <dc:creator>Administrator</dc:creator>
  <cp:lastModifiedBy>Administrator</cp:lastModifiedBy>
  <dcterms:modified xsi:type="dcterms:W3CDTF">2021-08-30T02:24:30Z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